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49" w:rsidRDefault="009E781F" w:rsidP="009E781F">
      <w:pPr>
        <w:pStyle w:val="a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Радиоканал Катунь ФМ</w:t>
      </w:r>
    </w:p>
    <w:p w:rsidR="009E781F" w:rsidRDefault="009E781F" w:rsidP="009E781F">
      <w:pPr>
        <w:pStyle w:val="a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Всероссийская перепись населения 2020 год</w:t>
      </w:r>
    </w:p>
    <w:p w:rsidR="009E781F" w:rsidRDefault="009E781F" w:rsidP="009E781F">
      <w:pPr>
        <w:pStyle w:val="a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E781F" w:rsidRPr="009E781F" w:rsidRDefault="009E781F" w:rsidP="009E781F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90272" w:rsidRPr="00790272" w:rsidRDefault="00790272" w:rsidP="00AB4F93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79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Когда и где будет проходить перепись населения?</w:t>
      </w:r>
    </w:p>
    <w:p w:rsidR="00790272" w:rsidRDefault="00790272" w:rsidP="00AB4F9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Всероссийская перепись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272">
        <w:rPr>
          <w:rFonts w:ascii="Times New Roman" w:hAnsi="Times New Roman" w:cs="Times New Roman"/>
          <w:color w:val="000000" w:themeColor="text1"/>
          <w:sz w:val="28"/>
          <w:szCs w:val="28"/>
        </w:rPr>
        <w:t>(ВПН-2020)</w:t>
      </w:r>
      <w:r w:rsidRPr="007902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стартует </w:t>
      </w:r>
      <w:r w:rsidRPr="007902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1 октября 2020 года.</w:t>
      </w:r>
      <w:r w:rsidRPr="007902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пройдет на территории всей страны. </w:t>
      </w:r>
      <w:r w:rsidRPr="00790272">
        <w:rPr>
          <w:rFonts w:ascii="Times New Roman" w:hAnsi="Times New Roman" w:cs="Times New Roman"/>
          <w:color w:val="000000" w:themeColor="text1"/>
          <w:sz w:val="28"/>
          <w:szCs w:val="28"/>
        </w:rPr>
        <w:t>Алтайск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 край, естественно, не станет исключением.</w:t>
      </w:r>
    </w:p>
    <w:p w:rsidR="00790272" w:rsidRDefault="00790272" w:rsidP="00AB4F9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Перепись </w:t>
      </w:r>
      <w:r w:rsidRPr="007902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продлится 31 день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7902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Переписчики совершат обход помещений с 4 по 27 октября, </w:t>
      </w:r>
      <w:r w:rsidR="008339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7902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контрольный обход запланирован на 28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2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2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31 октября. </w:t>
      </w:r>
    </w:p>
    <w:p w:rsidR="00790272" w:rsidRPr="00790272" w:rsidRDefault="00673949" w:rsidP="00AB4F9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90272" w:rsidRPr="00790272">
        <w:rPr>
          <w:rFonts w:ascii="Times New Roman" w:hAnsi="Times New Roman" w:cs="Times New Roman"/>
          <w:color w:val="000000" w:themeColor="text1"/>
          <w:sz w:val="28"/>
          <w:szCs w:val="28"/>
        </w:rPr>
        <w:t>ольшин</w:t>
      </w:r>
      <w:r w:rsidR="0079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 показателей, собираемых во </w:t>
      </w:r>
      <w:r w:rsidR="00790272" w:rsidRPr="00790272">
        <w:rPr>
          <w:rFonts w:ascii="Times New Roman" w:hAnsi="Times New Roman" w:cs="Times New Roman"/>
          <w:color w:val="000000" w:themeColor="text1"/>
          <w:sz w:val="28"/>
          <w:szCs w:val="28"/>
        </w:rPr>
        <w:t>время переписи на</w:t>
      </w:r>
      <w:r w:rsidR="0079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селения, невозможно получить из </w:t>
      </w:r>
      <w:r w:rsidR="00790272" w:rsidRPr="00790272">
        <w:rPr>
          <w:rFonts w:ascii="Times New Roman" w:hAnsi="Times New Roman" w:cs="Times New Roman"/>
          <w:color w:val="000000" w:themeColor="text1"/>
          <w:sz w:val="28"/>
          <w:szCs w:val="28"/>
        </w:rPr>
        <w:t>других источников информации. Только итоги предстоящей перепис</w:t>
      </w:r>
      <w:r w:rsidR="0079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дадут уникальную информацию о числе и </w:t>
      </w:r>
      <w:r w:rsidR="00790272" w:rsidRPr="0079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структуре домохозяйств, национальном составе, уровне образования населения страны. </w:t>
      </w:r>
    </w:p>
    <w:p w:rsidR="00790272" w:rsidRPr="00790272" w:rsidRDefault="00790272" w:rsidP="00AB4F93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Кто будет принимать участие в переписи?</w:t>
      </w:r>
    </w:p>
    <w:p w:rsidR="00790272" w:rsidRPr="00790272" w:rsidRDefault="00790272" w:rsidP="00AB4F9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Переписи подлежит население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страны</w:t>
      </w:r>
      <w:r w:rsidRPr="0079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790272" w:rsidRPr="00790272" w:rsidRDefault="00790272" w:rsidP="00AB4F9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постоянное население РФ, включая временно отсутствующих (менее одного года); </w:t>
      </w:r>
    </w:p>
    <w:p w:rsidR="00790272" w:rsidRPr="00790272" w:rsidRDefault="00790272" w:rsidP="00AB4F9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72">
        <w:rPr>
          <w:rFonts w:ascii="Times New Roman" w:hAnsi="Times New Roman" w:cs="Times New Roman"/>
          <w:color w:val="000000" w:themeColor="text1"/>
          <w:sz w:val="28"/>
          <w:szCs w:val="28"/>
        </w:rPr>
        <w:t>- граждане РФ, находящиеся за рубежом в связи с длительной командировкой по линии органов гос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ударственной </w:t>
      </w:r>
      <w:r w:rsidRPr="0079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власти сроком 1 год и более; </w:t>
      </w:r>
    </w:p>
    <w:p w:rsidR="00790272" w:rsidRPr="00790272" w:rsidRDefault="00790272" w:rsidP="00AB4F9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72">
        <w:rPr>
          <w:rFonts w:ascii="Times New Roman" w:hAnsi="Times New Roman" w:cs="Times New Roman"/>
          <w:color w:val="000000" w:themeColor="text1"/>
          <w:sz w:val="28"/>
          <w:szCs w:val="28"/>
        </w:rPr>
        <w:t>- лица, временно находящиеся на территории России, постоянно проживающие за рубежом.</w:t>
      </w:r>
    </w:p>
    <w:p w:rsidR="00790272" w:rsidRPr="00AB4F93" w:rsidRDefault="00790272" w:rsidP="00AB4F93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AB4F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вопросы и о чем будут задавать во время переписи?</w:t>
      </w:r>
    </w:p>
    <w:p w:rsidR="00126BC8" w:rsidRDefault="00790272" w:rsidP="00AB4F9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проведении переписи люди отвечают на вопросы заранее разработанного переписного листа. Многие </w:t>
      </w:r>
      <w:r w:rsidR="00AB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них </w:t>
      </w:r>
      <w:r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повторяются при каждой новой переписи. </w:t>
      </w:r>
      <w:r w:rsidR="00126B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</w:t>
      </w:r>
      <w:r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неспроста</w:t>
      </w:r>
      <w:r w:rsidR="008339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</w:t>
      </w:r>
      <w:r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еобходимо сохранить преемственность программ для сопоставления итогов предыдущих переписей населения с данными новой переписи и формирования длительной динамики для отслеживания тенденций демографических и социальных явлений, происходящих в обществе. </w:t>
      </w:r>
    </w:p>
    <w:p w:rsidR="00126BC8" w:rsidRDefault="00790272" w:rsidP="00AB4F9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Основные темы программы переписи: </w:t>
      </w:r>
    </w:p>
    <w:p w:rsidR="00126BC8" w:rsidRDefault="00126BC8" w:rsidP="00AB4F9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90272"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возраст, </w:t>
      </w:r>
    </w:p>
    <w:p w:rsidR="00126BC8" w:rsidRDefault="00126BC8" w:rsidP="00AB4F9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90272"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брачное состояние, </w:t>
      </w:r>
    </w:p>
    <w:p w:rsidR="00126BC8" w:rsidRDefault="00126BC8" w:rsidP="00AB4F9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90272"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образование, </w:t>
      </w:r>
    </w:p>
    <w:p w:rsidR="00126BC8" w:rsidRDefault="00126BC8" w:rsidP="00AB4F9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90272"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количество детей, </w:t>
      </w:r>
    </w:p>
    <w:p w:rsidR="00126BC8" w:rsidRDefault="00126BC8" w:rsidP="00AB4F9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90272"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национальная принадлежность, </w:t>
      </w:r>
    </w:p>
    <w:p w:rsidR="00126BC8" w:rsidRDefault="00126BC8" w:rsidP="00AB4F9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90272"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владение языками, </w:t>
      </w:r>
    </w:p>
    <w:p w:rsidR="00126BC8" w:rsidRDefault="00126BC8" w:rsidP="00AB4F9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90272"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место жительства, </w:t>
      </w:r>
    </w:p>
    <w:p w:rsidR="00126BC8" w:rsidRDefault="00126BC8" w:rsidP="00AB4F9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90272"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жилищные условия, </w:t>
      </w:r>
    </w:p>
    <w:p w:rsidR="00126BC8" w:rsidRDefault="00126BC8" w:rsidP="00AB4F9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90272"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благоустройство помещений, </w:t>
      </w:r>
    </w:p>
    <w:p w:rsidR="00126BC8" w:rsidRDefault="00126BC8" w:rsidP="00AB4F9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90272"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занятость, </w:t>
      </w:r>
    </w:p>
    <w:p w:rsidR="00126BC8" w:rsidRDefault="00126BC8" w:rsidP="00AB4F9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90272"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миграция. </w:t>
      </w:r>
    </w:p>
    <w:p w:rsidR="00126BC8" w:rsidRDefault="00790272" w:rsidP="00673949">
      <w:pPr>
        <w:pStyle w:val="a7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современных экономических условиях очень важен вопрос об источниках дохода. Однако обратите внимание на формулировки вопроса и </w:t>
      </w:r>
      <w:r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подсказов для ответа</w:t>
      </w:r>
      <w:r w:rsidR="00126B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</w:t>
      </w:r>
      <w:r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икто не будет спрашивать, сколько денег Вы получаете</w:t>
      </w:r>
      <w:r w:rsidR="00126B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</w:t>
      </w:r>
      <w:r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ечь идет только об источниках сре</w:t>
      </w:r>
      <w:proofErr w:type="gramStart"/>
      <w:r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дств </w:t>
      </w:r>
      <w:r w:rsidR="007A79C8" w:rsidRPr="00673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</w:t>
      </w:r>
      <w:r w:rsidRPr="00673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673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уществовани</w:t>
      </w:r>
      <w:r w:rsidR="007A79C8" w:rsidRPr="00673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трудовая деятельность, личное подсобное хозяйство, стипендия, пенсия, пособие, получение дохода от сдачи внаем или в аренду имущества, доход от патентов, авторских прав, иждивение, помощь от других лиц.</w:t>
      </w:r>
    </w:p>
    <w:p w:rsidR="00790272" w:rsidRPr="00790272" w:rsidRDefault="00790272" w:rsidP="00673949">
      <w:pPr>
        <w:pStyle w:val="a7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вопрос имеет значение, поскольку полученная информация определяет дальнейшие государственные решения.</w:t>
      </w:r>
    </w:p>
    <w:p w:rsidR="00790272" w:rsidRPr="00AB4F93" w:rsidRDefault="00790272" w:rsidP="00AB4F93">
      <w:pPr>
        <w:pStyle w:val="a7"/>
        <w:rPr>
          <w:rStyle w:val="a6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AB4F9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Как узнать, что к тебе действительно пришел переписчик, а не, например, мошенник?</w:t>
      </w:r>
    </w:p>
    <w:p w:rsidR="00790272" w:rsidRPr="00790272" w:rsidRDefault="00790272" w:rsidP="00AB4F9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72">
        <w:rPr>
          <w:rFonts w:ascii="Times New Roman" w:hAnsi="Times New Roman" w:cs="Times New Roman"/>
          <w:color w:val="000000" w:themeColor="text1"/>
          <w:sz w:val="28"/>
          <w:szCs w:val="28"/>
        </w:rPr>
        <w:t>Экипировка переписчика</w:t>
      </w:r>
      <w:r w:rsidR="00126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0272">
        <w:rPr>
          <w:rFonts w:ascii="Times New Roman" w:hAnsi="Times New Roman" w:cs="Times New Roman"/>
          <w:color w:val="000000" w:themeColor="text1"/>
          <w:sz w:val="28"/>
          <w:szCs w:val="28"/>
        </w:rPr>
        <w:t>- это фактор безопасности проведения всероссийской переписи населения 2020 года.</w:t>
      </w:r>
    </w:p>
    <w:p w:rsidR="00126BC8" w:rsidRDefault="00126BC8" w:rsidP="00AB4F9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На п</w:t>
      </w:r>
      <w:r w:rsidR="00790272" w:rsidRPr="00790272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ереписчик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е будет</w:t>
      </w:r>
      <w:r w:rsidR="00790272" w:rsidRPr="00790272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90272" w:rsidRPr="00790272">
        <w:rPr>
          <w:rFonts w:ascii="Times New Roman" w:hAnsi="Times New Roman" w:cs="Times New Roman"/>
          <w:color w:val="000000" w:themeColor="text1"/>
          <w:sz w:val="28"/>
          <w:szCs w:val="28"/>
        </w:rPr>
        <w:t>бейсболк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90272" w:rsidRPr="0079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шарф с логотипом Росстата, жилет с капюшоном и светоотражающими полосами, портфель с логотипом Росстата. </w:t>
      </w:r>
    </w:p>
    <w:p w:rsidR="00790272" w:rsidRPr="00790272" w:rsidRDefault="00126BC8" w:rsidP="00AB4F9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п</w:t>
      </w:r>
      <w:r w:rsidR="00790272" w:rsidRPr="00790272">
        <w:rPr>
          <w:rFonts w:ascii="Times New Roman" w:hAnsi="Times New Roman" w:cs="Times New Roman"/>
          <w:color w:val="000000" w:themeColor="text1"/>
          <w:sz w:val="28"/>
          <w:szCs w:val="28"/>
        </w:rPr>
        <w:t>о требованию переписчик обязан предоставить удостоверение, действительное при предъявлении паспорта.</w:t>
      </w:r>
    </w:p>
    <w:p w:rsidR="00790272" w:rsidRPr="00AB4F93" w:rsidRDefault="00790272" w:rsidP="00AB4F9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F9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Для чего вообще нужна перепись</w:t>
      </w:r>
      <w:r w:rsidR="00AB4F9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</w:t>
      </w:r>
      <w:r w:rsidRPr="00AB4F9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AB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6BC8" w:rsidRDefault="00790272" w:rsidP="00AB4F9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72">
        <w:rPr>
          <w:rFonts w:ascii="Times New Roman" w:hAnsi="Times New Roman" w:cs="Times New Roman"/>
          <w:color w:val="000000" w:themeColor="text1"/>
          <w:sz w:val="28"/>
          <w:szCs w:val="28"/>
        </w:rPr>
        <w:t>В ходе переписи будет собрана информация, которую сложно, а порой и совсем невозможно получить по данным текущей статистики и выборочных наблюдений. Это данные о национальности, языковом составе населения, числе и составе домохозяйств, рождаемости, миграции, образовании населения. Кроме того, только данные переписей являются максимально достоверными для определения численности населения во всех муниципальных образованиях и населенных пунктах.</w:t>
      </w:r>
    </w:p>
    <w:p w:rsidR="00790272" w:rsidRPr="00790272" w:rsidRDefault="00790272" w:rsidP="00AB4F9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дальнейшем полученные сведения лягут в основу разработки различных национальных проектов и социальных программ, в том числе демографического развития страны</w:t>
      </w:r>
      <w:r w:rsidR="00126BC8">
        <w:rPr>
          <w:rFonts w:ascii="Times New Roman" w:hAnsi="Times New Roman" w:cs="Times New Roman"/>
          <w:color w:val="000000" w:themeColor="text1"/>
          <w:sz w:val="28"/>
          <w:szCs w:val="28"/>
        </w:rPr>
        <w:t>. Это</w:t>
      </w:r>
      <w:r w:rsidRPr="0079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</w:t>
      </w:r>
      <w:r w:rsidR="00126BC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9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понять, какие меры необходимы для улучшения качества жизни населения, и скорректировать основные векторы государственной политики.  </w:t>
      </w:r>
    </w:p>
    <w:p w:rsidR="00790272" w:rsidRPr="00AB4F93" w:rsidRDefault="00790272" w:rsidP="00AB4F93">
      <w:pPr>
        <w:pStyle w:val="a7"/>
        <w:rPr>
          <w:rStyle w:val="a6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AB4F9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Когда появятся первые итоги переписи?</w:t>
      </w:r>
    </w:p>
    <w:p w:rsidR="00790272" w:rsidRPr="00790272" w:rsidRDefault="00790272" w:rsidP="00AB4F9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272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Первые оперативные итоги Всероссийской пе</w:t>
      </w:r>
      <w:r w:rsidR="00126BC8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реписи населения о численности </w:t>
      </w:r>
      <w:r w:rsidRPr="00790272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возрастно-половом состоянии населения станут известны уже в апреле 2021 года. </w:t>
      </w:r>
      <w:r w:rsidR="00126BC8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А вот п</w:t>
      </w:r>
      <w:r w:rsidRPr="00790272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олные итоги переписи населения – таблицы в разрезе федеральных округов и субъектов РФ и муниципальных образований </w:t>
      </w:r>
      <w:r w:rsidR="00126BC8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Pr="0079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опубликованы в 2021-2022 годах. </w:t>
      </w:r>
    </w:p>
    <w:p w:rsidR="006D3C12" w:rsidRPr="00126BC8" w:rsidRDefault="006D3C12" w:rsidP="00AB4F93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6D3C12" w:rsidRPr="0012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0139"/>
    <w:multiLevelType w:val="hybridMultilevel"/>
    <w:tmpl w:val="C71A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990193"/>
    <w:multiLevelType w:val="hybridMultilevel"/>
    <w:tmpl w:val="2D9C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12"/>
    <w:rsid w:val="000001F4"/>
    <w:rsid w:val="0009121B"/>
    <w:rsid w:val="000F4327"/>
    <w:rsid w:val="00126BC8"/>
    <w:rsid w:val="002F1C97"/>
    <w:rsid w:val="00673949"/>
    <w:rsid w:val="006D3C12"/>
    <w:rsid w:val="00790272"/>
    <w:rsid w:val="007A79C8"/>
    <w:rsid w:val="0083392B"/>
    <w:rsid w:val="00883FA5"/>
    <w:rsid w:val="008D22DC"/>
    <w:rsid w:val="009E781F"/>
    <w:rsid w:val="00A86B5E"/>
    <w:rsid w:val="00AB4F93"/>
    <w:rsid w:val="00B20759"/>
    <w:rsid w:val="00C357E4"/>
    <w:rsid w:val="00C52D74"/>
    <w:rsid w:val="00D01036"/>
    <w:rsid w:val="00DE1B39"/>
    <w:rsid w:val="00FB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D3C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0759"/>
    <w:pPr>
      <w:ind w:left="720"/>
      <w:contextualSpacing/>
    </w:pPr>
  </w:style>
  <w:style w:type="character" w:styleId="a6">
    <w:name w:val="Strong"/>
    <w:basedOn w:val="a0"/>
    <w:uiPriority w:val="22"/>
    <w:qFormat/>
    <w:rsid w:val="00B20759"/>
    <w:rPr>
      <w:b/>
      <w:bCs/>
    </w:rPr>
  </w:style>
  <w:style w:type="paragraph" w:styleId="a7">
    <w:name w:val="No Spacing"/>
    <w:uiPriority w:val="1"/>
    <w:qFormat/>
    <w:rsid w:val="00B20759"/>
    <w:pPr>
      <w:spacing w:after="0" w:line="240" w:lineRule="auto"/>
    </w:pPr>
  </w:style>
  <w:style w:type="paragraph" w:customStyle="1" w:styleId="msonospacingmailrucssattributepostfix">
    <w:name w:val="msonospacing_mailru_css_attribute_postfix"/>
    <w:basedOn w:val="a"/>
    <w:rsid w:val="0079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D3C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0759"/>
    <w:pPr>
      <w:ind w:left="720"/>
      <w:contextualSpacing/>
    </w:pPr>
  </w:style>
  <w:style w:type="character" w:styleId="a6">
    <w:name w:val="Strong"/>
    <w:basedOn w:val="a0"/>
    <w:uiPriority w:val="22"/>
    <w:qFormat/>
    <w:rsid w:val="00B20759"/>
    <w:rPr>
      <w:b/>
      <w:bCs/>
    </w:rPr>
  </w:style>
  <w:style w:type="paragraph" w:styleId="a7">
    <w:name w:val="No Spacing"/>
    <w:uiPriority w:val="1"/>
    <w:qFormat/>
    <w:rsid w:val="00B20759"/>
    <w:pPr>
      <w:spacing w:after="0" w:line="240" w:lineRule="auto"/>
    </w:pPr>
  </w:style>
  <w:style w:type="paragraph" w:customStyle="1" w:styleId="msonospacingmailrucssattributepostfix">
    <w:name w:val="msonospacing_mailru_css_attribute_postfix"/>
    <w:basedOn w:val="a"/>
    <w:rsid w:val="0079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Дом</cp:lastModifiedBy>
  <cp:revision>2</cp:revision>
  <dcterms:created xsi:type="dcterms:W3CDTF">2020-02-17T11:12:00Z</dcterms:created>
  <dcterms:modified xsi:type="dcterms:W3CDTF">2020-02-17T11:12:00Z</dcterms:modified>
</cp:coreProperties>
</file>